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948"/>
        <w:gridCol w:w="3431"/>
      </w:tblGrid>
      <w:tr w:rsidR="00AB3118" w:rsidTr="00194DDC">
        <w:tc>
          <w:tcPr>
            <w:tcW w:w="2943" w:type="dxa"/>
            <w:shd w:val="clear" w:color="auto" w:fill="auto"/>
          </w:tcPr>
          <w:p w:rsidR="00AB3118" w:rsidRDefault="00AB3118" w:rsidP="00194DDC">
            <w:pPr>
              <w:rPr>
                <w:rFonts w:ascii="Trebuchet MS" w:hAnsi="Trebuchet MS"/>
              </w:rPr>
            </w:pPr>
            <w:r w:rsidRPr="00455C99">
              <w:rPr>
                <w:rFonts w:ascii="Trebuchet MS" w:hAnsi="Trebuchet MS"/>
              </w:rPr>
              <w:t xml:space="preserve">Workshop 1 </w:t>
            </w:r>
          </w:p>
          <w:p w:rsidR="00AB3118" w:rsidRDefault="00AB3118" w:rsidP="00194DDC">
            <w:pPr>
              <w:rPr>
                <w:rFonts w:ascii="Trebuchet MS" w:hAnsi="Trebuchet MS"/>
              </w:rPr>
            </w:pPr>
            <w:r>
              <w:rPr>
                <w:rFonts w:ascii="Trebuchet MS" w:hAnsi="Trebuchet MS"/>
              </w:rPr>
              <w:t>Diagnostiek en behandeling persoonlijkheid bij LVB</w:t>
            </w:r>
          </w:p>
          <w:p w:rsidR="00AB3118" w:rsidRPr="00455C99" w:rsidRDefault="00AB3118" w:rsidP="00194DDC">
            <w:pPr>
              <w:rPr>
                <w:rFonts w:ascii="Trebuchet MS" w:hAnsi="Trebuchet MS"/>
              </w:rPr>
            </w:pPr>
          </w:p>
        </w:tc>
        <w:tc>
          <w:tcPr>
            <w:tcW w:w="2948" w:type="dxa"/>
          </w:tcPr>
          <w:p w:rsidR="00AB3118" w:rsidRDefault="00AB3118" w:rsidP="00194DDC">
            <w:pPr>
              <w:rPr>
                <w:rFonts w:ascii="Trebuchet MS" w:hAnsi="Trebuchet MS"/>
              </w:rPr>
            </w:pPr>
            <w:r>
              <w:rPr>
                <w:rFonts w:ascii="Trebuchet MS" w:hAnsi="Trebuchet MS"/>
              </w:rPr>
              <w:t>E. Haacke en J. Arts</w:t>
            </w:r>
          </w:p>
          <w:p w:rsidR="00AB3118" w:rsidRPr="003F5660" w:rsidRDefault="00AB3118" w:rsidP="00194DDC">
            <w:pPr>
              <w:rPr>
                <w:rFonts w:ascii="Trebuchet MS" w:hAnsi="Trebuchet MS"/>
              </w:rPr>
            </w:pPr>
            <w:r>
              <w:rPr>
                <w:rFonts w:ascii="Trebuchet MS" w:hAnsi="Trebuchet MS"/>
              </w:rPr>
              <w:t>(akkoord, Nathan)</w:t>
            </w:r>
          </w:p>
        </w:tc>
        <w:tc>
          <w:tcPr>
            <w:tcW w:w="3431" w:type="dxa"/>
          </w:tcPr>
          <w:p w:rsidR="00AB3118" w:rsidRDefault="00AB3118" w:rsidP="00194DDC">
            <w:pPr>
              <w:spacing w:after="0" w:line="240" w:lineRule="auto"/>
              <w:rPr>
                <w:rFonts w:ascii="Trebuchet MS" w:hAnsi="Trebuchet MS"/>
              </w:rPr>
            </w:pPr>
            <w:r>
              <w:rPr>
                <w:rFonts w:ascii="Trebuchet MS" w:hAnsi="Trebuchet MS"/>
              </w:rPr>
              <w:t xml:space="preserve">Inhoud: </w:t>
            </w:r>
          </w:p>
          <w:p w:rsidR="00AB3118" w:rsidRDefault="00AB3118" w:rsidP="00194DDC">
            <w:pPr>
              <w:spacing w:after="0" w:line="240" w:lineRule="auto"/>
              <w:rPr>
                <w:rFonts w:ascii="Trebuchet MS" w:hAnsi="Trebuchet MS"/>
              </w:rPr>
            </w:pPr>
            <w:r>
              <w:rPr>
                <w:rFonts w:ascii="Trebuchet MS" w:hAnsi="Trebuchet MS"/>
              </w:rPr>
              <w:t>Is het mogelijk om een persoonlijkheidsstoornis vast te stellen bij iemand met een licht verstandelijke handicap en zo ja hoe diagnosticeer je dit en welke behandeling bied je aan?</w:t>
            </w:r>
          </w:p>
        </w:tc>
      </w:tr>
      <w:tr w:rsidR="00AB3118" w:rsidRPr="00C26319" w:rsidTr="00194DDC">
        <w:tc>
          <w:tcPr>
            <w:tcW w:w="2943" w:type="dxa"/>
            <w:shd w:val="clear" w:color="auto" w:fill="auto"/>
          </w:tcPr>
          <w:p w:rsidR="00AB3118" w:rsidRPr="00C15A86" w:rsidRDefault="00AB3118" w:rsidP="00194DDC">
            <w:pPr>
              <w:rPr>
                <w:rFonts w:ascii="Trebuchet MS" w:hAnsi="Trebuchet MS"/>
              </w:rPr>
            </w:pPr>
            <w:r w:rsidRPr="00C15A86">
              <w:rPr>
                <w:rFonts w:ascii="Trebuchet MS" w:hAnsi="Trebuchet MS"/>
              </w:rPr>
              <w:t>Workshop 2</w:t>
            </w:r>
          </w:p>
          <w:p w:rsidR="00AB3118" w:rsidRPr="00C15A86" w:rsidRDefault="00AB3118" w:rsidP="00194DDC">
            <w:pPr>
              <w:rPr>
                <w:rFonts w:ascii="Trebuchet MS" w:hAnsi="Trebuchet MS"/>
              </w:rPr>
            </w:pPr>
            <w:r w:rsidRPr="00C15A86">
              <w:rPr>
                <w:rFonts w:ascii="Trebuchet MS" w:hAnsi="Trebuchet MS"/>
              </w:rPr>
              <w:t>Eigen regie bij persoonlijkheidsproblematiek: WRAP</w:t>
            </w:r>
          </w:p>
          <w:p w:rsidR="00AB3118" w:rsidRPr="00C15A86" w:rsidRDefault="00AB3118" w:rsidP="00194DDC">
            <w:pPr>
              <w:rPr>
                <w:rFonts w:ascii="Trebuchet MS" w:hAnsi="Trebuchet MS"/>
              </w:rPr>
            </w:pPr>
          </w:p>
        </w:tc>
        <w:tc>
          <w:tcPr>
            <w:tcW w:w="2948" w:type="dxa"/>
          </w:tcPr>
          <w:p w:rsidR="00AB3118" w:rsidRPr="00C15A86" w:rsidRDefault="00AB3118" w:rsidP="00194DDC">
            <w:pPr>
              <w:rPr>
                <w:rFonts w:ascii="Trebuchet MS" w:hAnsi="Trebuchet MS"/>
                <w:lang w:val="de-DE"/>
              </w:rPr>
            </w:pPr>
            <w:r>
              <w:rPr>
                <w:rFonts w:ascii="Trebuchet MS" w:hAnsi="Trebuchet MS"/>
              </w:rPr>
              <w:t>M. van Wessel(</w:t>
            </w:r>
            <w:r w:rsidRPr="00C15A86">
              <w:rPr>
                <w:rFonts w:ascii="Trebuchet MS" w:hAnsi="Trebuchet MS"/>
                <w:lang w:val="fr-FR"/>
              </w:rPr>
              <w:t>)</w:t>
            </w:r>
          </w:p>
        </w:tc>
        <w:tc>
          <w:tcPr>
            <w:tcW w:w="3431" w:type="dxa"/>
          </w:tcPr>
          <w:p w:rsidR="00AB3118" w:rsidRDefault="00AB3118" w:rsidP="00194DDC">
            <w:pPr>
              <w:spacing w:after="0" w:line="240" w:lineRule="auto"/>
              <w:rPr>
                <w:rFonts w:ascii="Trebuchet MS" w:hAnsi="Trebuchet MS"/>
              </w:rPr>
            </w:pPr>
            <w:r>
              <w:rPr>
                <w:rFonts w:ascii="Trebuchet MS" w:hAnsi="Trebuchet MS"/>
              </w:rPr>
              <w:t>Inhoud:</w:t>
            </w:r>
          </w:p>
          <w:p w:rsidR="00AB3118" w:rsidRPr="00C15A86" w:rsidRDefault="00AB3118" w:rsidP="00194DDC">
            <w:pPr>
              <w:spacing w:after="0" w:line="240" w:lineRule="auto"/>
              <w:rPr>
                <w:rFonts w:ascii="Trebuchet MS" w:hAnsi="Trebuchet MS"/>
              </w:rPr>
            </w:pPr>
            <w:r>
              <w:rPr>
                <w:rFonts w:ascii="Trebuchet MS" w:hAnsi="Trebuchet MS"/>
              </w:rPr>
              <w:t>Hoe kan WRAP (Wellness Recovery Action Plan) bijdragen in de behandeling van cliënten met een persoonlijkheidsstoornis? M. van Wessel laat zien hoe deze training bij kan dragen aan meer grip te krijgen op het leven.</w:t>
            </w:r>
          </w:p>
        </w:tc>
      </w:tr>
      <w:tr w:rsidR="00AB3118" w:rsidTr="00194DDC">
        <w:tc>
          <w:tcPr>
            <w:tcW w:w="2943" w:type="dxa"/>
            <w:shd w:val="clear" w:color="auto" w:fill="auto"/>
          </w:tcPr>
          <w:p w:rsidR="00AB3118" w:rsidRPr="003F5660" w:rsidRDefault="00AB3118" w:rsidP="00194DDC">
            <w:pPr>
              <w:spacing w:after="0" w:line="240" w:lineRule="auto"/>
              <w:rPr>
                <w:rFonts w:ascii="Trebuchet MS" w:hAnsi="Trebuchet MS"/>
              </w:rPr>
            </w:pPr>
            <w:r w:rsidRPr="003F5660">
              <w:rPr>
                <w:rFonts w:ascii="Trebuchet MS" w:hAnsi="Trebuchet MS"/>
              </w:rPr>
              <w:t>Workshop 3</w:t>
            </w:r>
          </w:p>
          <w:p w:rsidR="00AB3118" w:rsidRPr="003F5660" w:rsidRDefault="00AB3118" w:rsidP="00194DDC">
            <w:pPr>
              <w:spacing w:after="0" w:line="240" w:lineRule="auto"/>
              <w:rPr>
                <w:rFonts w:ascii="Trebuchet MS" w:hAnsi="Trebuchet MS"/>
              </w:rPr>
            </w:pPr>
            <w:r w:rsidRPr="003F5660">
              <w:rPr>
                <w:rFonts w:ascii="Trebuchet MS" w:hAnsi="Trebuchet MS"/>
              </w:rPr>
              <w:t>Traumabehandeling bij persoonlijkheidsproblematiek: IMRS en EMDR</w:t>
            </w:r>
          </w:p>
        </w:tc>
        <w:tc>
          <w:tcPr>
            <w:tcW w:w="2948" w:type="dxa"/>
          </w:tcPr>
          <w:p w:rsidR="00AB3118" w:rsidRDefault="00AB3118" w:rsidP="00194DDC">
            <w:pPr>
              <w:spacing w:after="0" w:line="240" w:lineRule="auto"/>
              <w:rPr>
                <w:rFonts w:ascii="Trebuchet MS" w:hAnsi="Trebuchet MS"/>
              </w:rPr>
            </w:pPr>
            <w:r>
              <w:rPr>
                <w:rFonts w:ascii="Trebuchet MS" w:hAnsi="Trebuchet MS"/>
              </w:rPr>
              <w:t>Mieneke Blom</w:t>
            </w:r>
          </w:p>
          <w:p w:rsidR="00AB3118" w:rsidRPr="00D029D9" w:rsidRDefault="00AB3118" w:rsidP="00194DDC">
            <w:pPr>
              <w:spacing w:after="0" w:line="240" w:lineRule="auto"/>
              <w:rPr>
                <w:rFonts w:ascii="Trebuchet MS" w:hAnsi="Trebuchet MS"/>
              </w:rPr>
            </w:pPr>
          </w:p>
        </w:tc>
        <w:tc>
          <w:tcPr>
            <w:tcW w:w="3431" w:type="dxa"/>
          </w:tcPr>
          <w:p w:rsidR="00AB3118" w:rsidRDefault="00AB3118" w:rsidP="00194DDC">
            <w:pPr>
              <w:spacing w:after="0" w:line="240" w:lineRule="auto"/>
              <w:rPr>
                <w:rFonts w:ascii="Trebuchet MS" w:hAnsi="Trebuchet MS"/>
              </w:rPr>
            </w:pPr>
            <w:r>
              <w:rPr>
                <w:rFonts w:ascii="Trebuchet MS" w:hAnsi="Trebuchet MS"/>
              </w:rPr>
              <w:t xml:space="preserve">Inhoud: </w:t>
            </w:r>
          </w:p>
          <w:p w:rsidR="00AB3118" w:rsidRDefault="00AB3118" w:rsidP="00194DDC">
            <w:pPr>
              <w:spacing w:after="0" w:line="240" w:lineRule="auto"/>
              <w:rPr>
                <w:rFonts w:ascii="Trebuchet MS" w:hAnsi="Trebuchet MS"/>
              </w:rPr>
            </w:pPr>
            <w:r>
              <w:rPr>
                <w:rFonts w:ascii="Trebuchet MS" w:hAnsi="Trebuchet MS"/>
              </w:rPr>
              <w:t>hoe kan traumabehandeling een bijdrage geven aan de behandeling van cliënten met een getraumatiseerde persoonlijkheid? Welke cliënten komen hiervoor in aanmerking en hoe pak je dit aan (wanneer kies je voor IMRS en wanneer EMDR?)</w:t>
            </w:r>
          </w:p>
        </w:tc>
      </w:tr>
      <w:tr w:rsidR="00AB3118" w:rsidTr="00194DDC">
        <w:tc>
          <w:tcPr>
            <w:tcW w:w="2943" w:type="dxa"/>
            <w:shd w:val="clear" w:color="auto" w:fill="auto"/>
          </w:tcPr>
          <w:p w:rsidR="00AB3118" w:rsidRDefault="00AB3118" w:rsidP="00194DDC">
            <w:pPr>
              <w:spacing w:after="0" w:line="240" w:lineRule="auto"/>
              <w:rPr>
                <w:rFonts w:ascii="Trebuchet MS" w:hAnsi="Trebuchet MS"/>
                <w:lang w:val="en-US"/>
              </w:rPr>
            </w:pPr>
            <w:r w:rsidRPr="00C67F49">
              <w:rPr>
                <w:rFonts w:ascii="Trebuchet MS" w:hAnsi="Trebuchet MS"/>
                <w:lang w:val="en-US"/>
              </w:rPr>
              <w:t>Workshop 4</w:t>
            </w:r>
          </w:p>
          <w:p w:rsidR="00AB3118" w:rsidRPr="00C67F49" w:rsidRDefault="00AB3118" w:rsidP="00194DDC">
            <w:pPr>
              <w:spacing w:after="0" w:line="240" w:lineRule="auto"/>
              <w:rPr>
                <w:rFonts w:ascii="Trebuchet MS" w:hAnsi="Trebuchet MS"/>
                <w:lang w:val="en-US"/>
              </w:rPr>
            </w:pPr>
            <w:r>
              <w:rPr>
                <w:rFonts w:ascii="Trebuchet MS" w:hAnsi="Trebuchet MS"/>
                <w:lang w:val="en-US"/>
              </w:rPr>
              <w:t>MBT</w:t>
            </w:r>
          </w:p>
          <w:p w:rsidR="00AB3118" w:rsidRPr="00C67F49" w:rsidRDefault="00AB3118" w:rsidP="00194DDC">
            <w:pPr>
              <w:spacing w:after="0" w:line="240" w:lineRule="auto"/>
              <w:rPr>
                <w:rFonts w:ascii="Trebuchet MS" w:hAnsi="Trebuchet MS"/>
                <w:lang w:val="en-US"/>
              </w:rPr>
            </w:pPr>
          </w:p>
        </w:tc>
        <w:tc>
          <w:tcPr>
            <w:tcW w:w="2948" w:type="dxa"/>
          </w:tcPr>
          <w:p w:rsidR="00AB3118" w:rsidRDefault="00AB3118" w:rsidP="00194DDC">
            <w:pPr>
              <w:spacing w:after="0" w:line="240" w:lineRule="auto"/>
              <w:rPr>
                <w:rFonts w:ascii="Trebuchet MS" w:hAnsi="Trebuchet MS"/>
              </w:rPr>
            </w:pPr>
            <w:r>
              <w:rPr>
                <w:rFonts w:ascii="Trebuchet MS" w:hAnsi="Trebuchet MS"/>
              </w:rPr>
              <w:t>M. Rijtema</w:t>
            </w:r>
          </w:p>
          <w:p w:rsidR="00AB3118" w:rsidRPr="00D029D9" w:rsidRDefault="00AB3118" w:rsidP="00194DDC">
            <w:pPr>
              <w:spacing w:after="0" w:line="240" w:lineRule="auto"/>
              <w:rPr>
                <w:rFonts w:ascii="Trebuchet MS" w:hAnsi="Trebuchet MS"/>
              </w:rPr>
            </w:pPr>
            <w:r>
              <w:rPr>
                <w:rFonts w:ascii="Trebuchet MS" w:hAnsi="Trebuchet MS"/>
              </w:rPr>
              <w:t>(Simone benadert)</w:t>
            </w:r>
          </w:p>
        </w:tc>
        <w:tc>
          <w:tcPr>
            <w:tcW w:w="3431" w:type="dxa"/>
          </w:tcPr>
          <w:p w:rsidR="00AB3118" w:rsidRDefault="00AB3118" w:rsidP="00194DDC">
            <w:pPr>
              <w:spacing w:after="0" w:line="240" w:lineRule="auto"/>
              <w:rPr>
                <w:rFonts w:ascii="Trebuchet MS" w:hAnsi="Trebuchet MS"/>
              </w:rPr>
            </w:pPr>
            <w:r>
              <w:rPr>
                <w:rFonts w:ascii="Trebuchet MS" w:hAnsi="Trebuchet MS"/>
              </w:rPr>
              <w:t>Inhoud:</w:t>
            </w:r>
          </w:p>
          <w:p w:rsidR="00AB3118" w:rsidRDefault="00AB3118" w:rsidP="00194DDC">
            <w:pPr>
              <w:spacing w:after="0" w:line="240" w:lineRule="auto"/>
              <w:rPr>
                <w:rFonts w:ascii="Trebuchet MS" w:hAnsi="Trebuchet MS"/>
              </w:rPr>
            </w:pPr>
            <w:r>
              <w:rPr>
                <w:rFonts w:ascii="Trebuchet MS" w:hAnsi="Trebuchet MS"/>
              </w:rPr>
              <w:t>Stilgestaan wordt bij de methodiek van MBT en hoe deze binnen GGZ Oost Brabant in Oss vorm gegeven wordt.</w:t>
            </w:r>
          </w:p>
        </w:tc>
      </w:tr>
      <w:tr w:rsidR="00AB3118" w:rsidRPr="003F5660" w:rsidTr="00194DDC">
        <w:tc>
          <w:tcPr>
            <w:tcW w:w="2943" w:type="dxa"/>
            <w:shd w:val="clear" w:color="auto" w:fill="auto"/>
          </w:tcPr>
          <w:p w:rsidR="00AB3118" w:rsidRDefault="00AB3118" w:rsidP="00194DDC">
            <w:pPr>
              <w:spacing w:after="0" w:line="240" w:lineRule="auto"/>
              <w:rPr>
                <w:rFonts w:ascii="Trebuchet MS" w:hAnsi="Trebuchet MS"/>
              </w:rPr>
            </w:pPr>
            <w:r w:rsidRPr="00672EEE">
              <w:rPr>
                <w:rFonts w:ascii="Trebuchet MS" w:hAnsi="Trebuchet MS"/>
              </w:rPr>
              <w:t>Workshop 5</w:t>
            </w:r>
          </w:p>
          <w:p w:rsidR="00AB3118" w:rsidRPr="00672EEE" w:rsidRDefault="00AB3118" w:rsidP="00194DDC">
            <w:pPr>
              <w:spacing w:after="0" w:line="240" w:lineRule="auto"/>
              <w:rPr>
                <w:rFonts w:ascii="Trebuchet MS" w:hAnsi="Trebuchet MS"/>
              </w:rPr>
            </w:pPr>
            <w:r>
              <w:rPr>
                <w:rFonts w:ascii="Trebuchet MS" w:hAnsi="Trebuchet MS"/>
              </w:rPr>
              <w:t>SFT</w:t>
            </w:r>
          </w:p>
          <w:p w:rsidR="00AB3118" w:rsidRPr="00672EEE" w:rsidRDefault="00AB3118" w:rsidP="00194DDC">
            <w:pPr>
              <w:spacing w:after="0" w:line="240" w:lineRule="auto"/>
              <w:rPr>
                <w:rFonts w:ascii="Trebuchet MS" w:hAnsi="Trebuchet MS"/>
              </w:rPr>
            </w:pPr>
          </w:p>
        </w:tc>
        <w:tc>
          <w:tcPr>
            <w:tcW w:w="2948" w:type="dxa"/>
          </w:tcPr>
          <w:p w:rsidR="00AB3118" w:rsidRPr="003F5660" w:rsidRDefault="00AB3118" w:rsidP="00194DDC">
            <w:pPr>
              <w:spacing w:after="0" w:line="240" w:lineRule="auto"/>
              <w:rPr>
                <w:rFonts w:ascii="Trebuchet MS" w:hAnsi="Trebuchet MS"/>
              </w:rPr>
            </w:pPr>
            <w:r w:rsidRPr="003F5660">
              <w:rPr>
                <w:rFonts w:ascii="Trebuchet MS" w:hAnsi="Trebuchet MS"/>
              </w:rPr>
              <w:t>S. van Walhout en J. van Ravesteijn</w:t>
            </w:r>
          </w:p>
          <w:p w:rsidR="00AB3118" w:rsidRDefault="00AB3118" w:rsidP="00194DDC">
            <w:pPr>
              <w:spacing w:after="0" w:line="240" w:lineRule="auto"/>
              <w:rPr>
                <w:rFonts w:ascii="Trebuchet MS" w:hAnsi="Trebuchet MS"/>
                <w:lang w:val="fr-FR"/>
              </w:rPr>
            </w:pPr>
            <w:r>
              <w:rPr>
                <w:rFonts w:ascii="Trebuchet MS" w:hAnsi="Trebuchet MS"/>
                <w:lang w:val="fr-FR"/>
              </w:rPr>
              <w:t>(Simone benadert)</w:t>
            </w:r>
          </w:p>
        </w:tc>
        <w:tc>
          <w:tcPr>
            <w:tcW w:w="3431" w:type="dxa"/>
          </w:tcPr>
          <w:p w:rsidR="00AB3118" w:rsidRDefault="00AB3118" w:rsidP="00194DDC">
            <w:pPr>
              <w:spacing w:after="0" w:line="240" w:lineRule="auto"/>
              <w:rPr>
                <w:rFonts w:ascii="Trebuchet MS" w:hAnsi="Trebuchet MS"/>
              </w:rPr>
            </w:pPr>
            <w:r>
              <w:rPr>
                <w:rFonts w:ascii="Trebuchet MS" w:hAnsi="Trebuchet MS"/>
              </w:rPr>
              <w:t>Inhoud:</w:t>
            </w:r>
          </w:p>
          <w:p w:rsidR="00AB3118" w:rsidRPr="003F5660" w:rsidRDefault="00AB3118" w:rsidP="00194DDC">
            <w:pPr>
              <w:spacing w:after="0" w:line="240" w:lineRule="auto"/>
              <w:rPr>
                <w:rFonts w:ascii="Trebuchet MS" w:hAnsi="Trebuchet MS"/>
              </w:rPr>
            </w:pPr>
            <w:r>
              <w:rPr>
                <w:rFonts w:ascii="Trebuchet MS" w:hAnsi="Trebuchet MS"/>
              </w:rPr>
              <w:t>Schematherapie bij volwassenen. Getoond wordt hoe de verschillende interventies binnen schematherapie aangeboden worden waarbij de kanalen van voelen, denken en doen gecombineerd worden.</w:t>
            </w:r>
          </w:p>
        </w:tc>
      </w:tr>
      <w:tr w:rsidR="00AB3118" w:rsidTr="00194DDC">
        <w:tc>
          <w:tcPr>
            <w:tcW w:w="2943" w:type="dxa"/>
            <w:shd w:val="clear" w:color="auto" w:fill="auto"/>
          </w:tcPr>
          <w:p w:rsidR="00AB3118" w:rsidRDefault="00AB3118" w:rsidP="00194DDC">
            <w:pPr>
              <w:spacing w:after="0" w:line="240" w:lineRule="auto"/>
              <w:rPr>
                <w:rFonts w:ascii="Trebuchet MS" w:hAnsi="Trebuchet MS"/>
                <w:lang w:val="fr-FR"/>
              </w:rPr>
            </w:pPr>
            <w:r>
              <w:rPr>
                <w:rFonts w:ascii="Trebuchet MS" w:hAnsi="Trebuchet MS"/>
                <w:lang w:val="fr-FR"/>
              </w:rPr>
              <w:t>Workshop 6</w:t>
            </w:r>
          </w:p>
          <w:p w:rsidR="00AB3118" w:rsidRDefault="00AB3118" w:rsidP="00194DDC">
            <w:pPr>
              <w:spacing w:after="0" w:line="240" w:lineRule="auto"/>
              <w:rPr>
                <w:rFonts w:ascii="Trebuchet MS" w:hAnsi="Trebuchet MS"/>
                <w:lang w:val="fr-FR"/>
              </w:rPr>
            </w:pPr>
            <w:r>
              <w:rPr>
                <w:rFonts w:ascii="Trebuchet MS" w:hAnsi="Trebuchet MS"/>
                <w:lang w:val="fr-FR"/>
              </w:rPr>
              <w:t>GIT-PD : basishouding en breuken of crisis</w:t>
            </w:r>
          </w:p>
        </w:tc>
        <w:tc>
          <w:tcPr>
            <w:tcW w:w="2948" w:type="dxa"/>
          </w:tcPr>
          <w:p w:rsidR="00AB3118" w:rsidRDefault="00AB3118" w:rsidP="00194DDC">
            <w:pPr>
              <w:spacing w:after="0" w:line="240" w:lineRule="auto"/>
              <w:rPr>
                <w:rFonts w:ascii="Trebuchet MS" w:hAnsi="Trebuchet MS"/>
              </w:rPr>
            </w:pPr>
            <w:r>
              <w:rPr>
                <w:rFonts w:ascii="Trebuchet MS" w:hAnsi="Trebuchet MS"/>
              </w:rPr>
              <w:t>E. Poulussen en G. Strijbosch</w:t>
            </w:r>
          </w:p>
          <w:p w:rsidR="00AB3118" w:rsidRPr="00444ECE" w:rsidRDefault="00AB3118" w:rsidP="00194DDC">
            <w:pPr>
              <w:spacing w:after="0" w:line="240" w:lineRule="auto"/>
              <w:rPr>
                <w:rFonts w:ascii="Trebuchet MS" w:hAnsi="Trebuchet MS"/>
              </w:rPr>
            </w:pPr>
            <w:r>
              <w:rPr>
                <w:rFonts w:ascii="Trebuchet MS" w:hAnsi="Trebuchet MS"/>
              </w:rPr>
              <w:t>(Nathan benadert0</w:t>
            </w:r>
          </w:p>
        </w:tc>
        <w:tc>
          <w:tcPr>
            <w:tcW w:w="3431" w:type="dxa"/>
          </w:tcPr>
          <w:p w:rsidR="00AB3118" w:rsidRDefault="00AB3118" w:rsidP="00194DDC">
            <w:pPr>
              <w:spacing w:after="0" w:line="240" w:lineRule="auto"/>
              <w:rPr>
                <w:rFonts w:ascii="Trebuchet MS" w:hAnsi="Trebuchet MS"/>
              </w:rPr>
            </w:pPr>
            <w:r>
              <w:rPr>
                <w:rFonts w:ascii="Trebuchet MS" w:hAnsi="Trebuchet MS"/>
              </w:rPr>
              <w:t>Inhoud:</w:t>
            </w:r>
          </w:p>
          <w:p w:rsidR="00AB3118" w:rsidRDefault="00AB3118" w:rsidP="00194DDC">
            <w:pPr>
              <w:spacing w:after="0" w:line="240" w:lineRule="auto"/>
              <w:rPr>
                <w:rFonts w:ascii="Trebuchet MS" w:hAnsi="Trebuchet MS"/>
              </w:rPr>
            </w:pPr>
            <w:r>
              <w:rPr>
                <w:rFonts w:ascii="Trebuchet MS" w:hAnsi="Trebuchet MS"/>
              </w:rPr>
              <w:t xml:space="preserve">De Guideline-Informed Treatment for Personality Disorders (GIT-PD) is een kader voor de behandeling van persoonlijkheidsstoornissen. Mensen met persoonlijkheidsstoornissen ondervinden meestal moeilijkheden in interpersoonlijke relaties. De therapeutische relatie is naast het bevorderen van motivatie </w:t>
            </w:r>
            <w:r>
              <w:rPr>
                <w:rFonts w:ascii="Trebuchet MS" w:hAnsi="Trebuchet MS"/>
              </w:rPr>
              <w:lastRenderedPageBreak/>
              <w:t>het hanteren van crisis wellicht de belangrijkste therapeutische strategie en motor voor veranderingen.</w:t>
            </w:r>
          </w:p>
        </w:tc>
      </w:tr>
      <w:tr w:rsidR="00AB3118" w:rsidTr="00194DDC">
        <w:tc>
          <w:tcPr>
            <w:tcW w:w="2943" w:type="dxa"/>
            <w:shd w:val="clear" w:color="auto" w:fill="auto"/>
          </w:tcPr>
          <w:p w:rsidR="00AB3118" w:rsidRDefault="00AB3118" w:rsidP="00194DDC">
            <w:pPr>
              <w:spacing w:after="0" w:line="240" w:lineRule="auto"/>
              <w:rPr>
                <w:rFonts w:ascii="Trebuchet MS" w:hAnsi="Trebuchet MS"/>
                <w:lang w:val="fr-FR"/>
              </w:rPr>
            </w:pPr>
            <w:r>
              <w:rPr>
                <w:rFonts w:ascii="Trebuchet MS" w:hAnsi="Trebuchet MS"/>
                <w:lang w:val="fr-FR"/>
              </w:rPr>
              <w:lastRenderedPageBreak/>
              <w:t>Workshop 7</w:t>
            </w:r>
          </w:p>
          <w:p w:rsidR="00AB3118" w:rsidRDefault="00AB3118" w:rsidP="00194DDC">
            <w:pPr>
              <w:spacing w:after="0" w:line="240" w:lineRule="auto"/>
              <w:rPr>
                <w:rFonts w:ascii="Trebuchet MS" w:hAnsi="Trebuchet MS"/>
                <w:lang w:val="fr-FR"/>
              </w:rPr>
            </w:pPr>
            <w:r>
              <w:rPr>
                <w:rFonts w:ascii="Trebuchet MS" w:hAnsi="Trebuchet MS"/>
                <w:lang w:val="fr-FR"/>
              </w:rPr>
              <w:t>Persoonlijkheid en Verslaving</w:t>
            </w:r>
          </w:p>
          <w:p w:rsidR="00AB3118" w:rsidRDefault="00AB3118" w:rsidP="00194DDC">
            <w:pPr>
              <w:spacing w:after="0" w:line="240" w:lineRule="auto"/>
              <w:rPr>
                <w:rFonts w:ascii="Trebuchet MS" w:hAnsi="Trebuchet MS"/>
                <w:lang w:val="fr-FR"/>
              </w:rPr>
            </w:pPr>
          </w:p>
        </w:tc>
        <w:tc>
          <w:tcPr>
            <w:tcW w:w="2948" w:type="dxa"/>
          </w:tcPr>
          <w:p w:rsidR="00AB3118" w:rsidRDefault="00AB3118" w:rsidP="00194DDC">
            <w:pPr>
              <w:spacing w:after="0" w:line="240" w:lineRule="auto"/>
              <w:rPr>
                <w:rFonts w:ascii="Trebuchet MS" w:hAnsi="Trebuchet MS"/>
              </w:rPr>
            </w:pPr>
            <w:r>
              <w:rPr>
                <w:rFonts w:ascii="Trebuchet MS" w:hAnsi="Trebuchet MS"/>
              </w:rPr>
              <w:t>R. Pols en C. de Jong</w:t>
            </w:r>
          </w:p>
          <w:p w:rsidR="00AB3118" w:rsidRDefault="00AB3118" w:rsidP="00194DDC">
            <w:pPr>
              <w:spacing w:after="0" w:line="240" w:lineRule="auto"/>
              <w:rPr>
                <w:rFonts w:ascii="Trebuchet MS" w:hAnsi="Trebuchet MS"/>
              </w:rPr>
            </w:pPr>
            <w:r>
              <w:rPr>
                <w:rFonts w:ascii="Trebuchet MS" w:hAnsi="Trebuchet MS"/>
              </w:rPr>
              <w:t>(Bregje benadert)</w:t>
            </w:r>
          </w:p>
        </w:tc>
        <w:tc>
          <w:tcPr>
            <w:tcW w:w="3431" w:type="dxa"/>
          </w:tcPr>
          <w:p w:rsidR="00AB3118" w:rsidRDefault="00AB3118" w:rsidP="00194DDC">
            <w:pPr>
              <w:spacing w:after="0" w:line="240" w:lineRule="auto"/>
              <w:rPr>
                <w:rFonts w:ascii="Trebuchet MS" w:hAnsi="Trebuchet MS"/>
              </w:rPr>
            </w:pPr>
            <w:r>
              <w:rPr>
                <w:rFonts w:ascii="Trebuchet MS" w:hAnsi="Trebuchet MS"/>
              </w:rPr>
              <w:t>Inhoud:</w:t>
            </w:r>
          </w:p>
          <w:p w:rsidR="00AB3118" w:rsidRDefault="00AB3118" w:rsidP="00194DDC">
            <w:pPr>
              <w:spacing w:after="0" w:line="240" w:lineRule="auto"/>
              <w:rPr>
                <w:rFonts w:ascii="Trebuchet MS" w:hAnsi="Trebuchet MS"/>
              </w:rPr>
            </w:pPr>
            <w:r>
              <w:rPr>
                <w:rFonts w:ascii="Trebuchet MS" w:hAnsi="Trebuchet MS"/>
              </w:rPr>
              <w:t>Vanuit hun aard zijn persoonlijkheidsstoornissen chronische en moeilijk te behandelen aandoeningen, comorbide middelengebruik zorgt voor een nog slechtere prognose. Geïntegreerde behandeling is wenselijk waar kan, maar hoe doe je dit?</w:t>
            </w:r>
          </w:p>
        </w:tc>
      </w:tr>
      <w:tr w:rsidR="00AB3118" w:rsidRPr="00C26319" w:rsidTr="00194DDC">
        <w:tc>
          <w:tcPr>
            <w:tcW w:w="2943" w:type="dxa"/>
            <w:shd w:val="clear" w:color="auto" w:fill="auto"/>
          </w:tcPr>
          <w:p w:rsidR="00AB3118" w:rsidRPr="00376A40" w:rsidRDefault="00AB3118" w:rsidP="00194DDC">
            <w:pPr>
              <w:spacing w:after="0" w:line="240" w:lineRule="auto"/>
              <w:rPr>
                <w:rFonts w:ascii="Trebuchet MS" w:hAnsi="Trebuchet MS"/>
                <w:lang w:val="fr-FR"/>
              </w:rPr>
            </w:pPr>
            <w:r w:rsidRPr="00376A40">
              <w:rPr>
                <w:rFonts w:ascii="Trebuchet MS" w:hAnsi="Trebuchet MS"/>
                <w:lang w:val="fr-FR"/>
              </w:rPr>
              <w:t>Workshop 8</w:t>
            </w:r>
          </w:p>
          <w:p w:rsidR="00AB3118" w:rsidRPr="00376A40" w:rsidRDefault="00AB3118" w:rsidP="00194DDC">
            <w:pPr>
              <w:spacing w:after="0" w:line="240" w:lineRule="auto"/>
              <w:rPr>
                <w:rFonts w:ascii="Trebuchet MS" w:hAnsi="Trebuchet MS"/>
                <w:lang w:val="fr-FR"/>
              </w:rPr>
            </w:pPr>
            <w:r w:rsidRPr="00376A40">
              <w:rPr>
                <w:rFonts w:ascii="Trebuchet MS" w:hAnsi="Trebuchet MS"/>
                <w:lang w:val="fr-FR"/>
              </w:rPr>
              <w:t>Persoonlijkheid en Systeem</w:t>
            </w:r>
          </w:p>
        </w:tc>
        <w:tc>
          <w:tcPr>
            <w:tcW w:w="2948" w:type="dxa"/>
          </w:tcPr>
          <w:p w:rsidR="00AB3118" w:rsidRPr="00376A40" w:rsidRDefault="00AB3118" w:rsidP="00194DDC">
            <w:pPr>
              <w:spacing w:after="0" w:line="240" w:lineRule="auto"/>
              <w:rPr>
                <w:rFonts w:ascii="Trebuchet MS" w:hAnsi="Trebuchet MS"/>
              </w:rPr>
            </w:pPr>
            <w:r w:rsidRPr="00376A40">
              <w:rPr>
                <w:rFonts w:ascii="Trebuchet MS" w:hAnsi="Trebuchet MS"/>
              </w:rPr>
              <w:t>T. van der Hoek en S. Rijken</w:t>
            </w:r>
          </w:p>
          <w:p w:rsidR="00AB3118" w:rsidRPr="00376A40" w:rsidRDefault="00AB3118" w:rsidP="00194DDC">
            <w:pPr>
              <w:spacing w:after="0" w:line="240" w:lineRule="auto"/>
              <w:rPr>
                <w:rFonts w:ascii="Trebuchet MS" w:hAnsi="Trebuchet MS"/>
              </w:rPr>
            </w:pPr>
            <w:r w:rsidRPr="00376A40">
              <w:rPr>
                <w:rFonts w:ascii="Trebuchet MS" w:hAnsi="Trebuchet MS"/>
              </w:rPr>
              <w:t>(Bregje benadert)</w:t>
            </w:r>
          </w:p>
        </w:tc>
        <w:tc>
          <w:tcPr>
            <w:tcW w:w="3431" w:type="dxa"/>
          </w:tcPr>
          <w:p w:rsidR="00AB3118" w:rsidRPr="00376A40" w:rsidRDefault="00AB3118" w:rsidP="00194DDC">
            <w:pPr>
              <w:spacing w:after="0" w:line="240" w:lineRule="auto"/>
              <w:rPr>
                <w:rFonts w:ascii="Trebuchet MS" w:hAnsi="Trebuchet MS"/>
              </w:rPr>
            </w:pPr>
            <w:r w:rsidRPr="00376A40">
              <w:rPr>
                <w:rFonts w:ascii="Trebuchet MS" w:hAnsi="Trebuchet MS"/>
              </w:rPr>
              <w:t xml:space="preserve">Wat als jouw moeder of vader een persoonlijkheidsstoornis heeft. Welke invloed heeft dit op de kinderen en hun ontwikkeling? Of wat betekent het voor je relatie als er bij je partner een </w:t>
            </w:r>
            <w:r>
              <w:rPr>
                <w:rFonts w:ascii="Trebuchet MS" w:hAnsi="Trebuchet MS"/>
              </w:rPr>
              <w:t>persoonlijkheidsst</w:t>
            </w:r>
            <w:r w:rsidRPr="00376A40">
              <w:rPr>
                <w:rFonts w:ascii="Trebuchet MS" w:hAnsi="Trebuchet MS"/>
              </w:rPr>
              <w:t>oornis is vastgesteld?</w:t>
            </w:r>
          </w:p>
        </w:tc>
      </w:tr>
      <w:tr w:rsidR="00AB3118" w:rsidTr="00194DDC">
        <w:tc>
          <w:tcPr>
            <w:tcW w:w="2943" w:type="dxa"/>
            <w:shd w:val="clear" w:color="auto" w:fill="auto"/>
          </w:tcPr>
          <w:p w:rsidR="00AB3118" w:rsidRDefault="00AB3118" w:rsidP="00194DDC">
            <w:pPr>
              <w:spacing w:after="0" w:line="240" w:lineRule="auto"/>
              <w:rPr>
                <w:rFonts w:ascii="Trebuchet MS" w:hAnsi="Trebuchet MS"/>
                <w:lang w:val="fr-FR"/>
              </w:rPr>
            </w:pPr>
            <w:r>
              <w:rPr>
                <w:rFonts w:ascii="Trebuchet MS" w:hAnsi="Trebuchet MS"/>
                <w:lang w:val="fr-FR"/>
              </w:rPr>
              <w:t>Workshop 9</w:t>
            </w:r>
          </w:p>
          <w:p w:rsidR="00AB3118" w:rsidRDefault="00AB3118" w:rsidP="00194DDC">
            <w:pPr>
              <w:spacing w:after="0" w:line="240" w:lineRule="auto"/>
              <w:rPr>
                <w:rFonts w:ascii="Trebuchet MS" w:hAnsi="Trebuchet MS"/>
                <w:lang w:val="fr-FR"/>
              </w:rPr>
            </w:pPr>
            <w:r>
              <w:rPr>
                <w:rFonts w:ascii="Trebuchet MS" w:hAnsi="Trebuchet MS"/>
                <w:lang w:val="fr-FR"/>
              </w:rPr>
              <w:t>Schematherapie bij ouderen</w:t>
            </w:r>
          </w:p>
        </w:tc>
        <w:tc>
          <w:tcPr>
            <w:tcW w:w="2948" w:type="dxa"/>
          </w:tcPr>
          <w:p w:rsidR="00AB3118" w:rsidRDefault="00AB3118" w:rsidP="00194DDC">
            <w:pPr>
              <w:spacing w:after="0" w:line="240" w:lineRule="auto"/>
              <w:rPr>
                <w:rFonts w:ascii="Trebuchet MS" w:hAnsi="Trebuchet MS"/>
              </w:rPr>
            </w:pPr>
            <w:r>
              <w:rPr>
                <w:rFonts w:ascii="Trebuchet MS" w:hAnsi="Trebuchet MS"/>
              </w:rPr>
              <w:t>L. van Donzel</w:t>
            </w:r>
          </w:p>
          <w:p w:rsidR="00AB3118" w:rsidRDefault="00AB3118" w:rsidP="00194DDC">
            <w:pPr>
              <w:spacing w:after="0" w:line="240" w:lineRule="auto"/>
              <w:rPr>
                <w:rFonts w:ascii="Trebuchet MS" w:hAnsi="Trebuchet MS"/>
              </w:rPr>
            </w:pPr>
            <w:r>
              <w:rPr>
                <w:rFonts w:ascii="Trebuchet MS" w:hAnsi="Trebuchet MS"/>
              </w:rPr>
              <w:t>(Bregje benadert)</w:t>
            </w:r>
          </w:p>
        </w:tc>
        <w:tc>
          <w:tcPr>
            <w:tcW w:w="3431" w:type="dxa"/>
          </w:tcPr>
          <w:p w:rsidR="00AB3118" w:rsidRDefault="00AB3118" w:rsidP="00194DDC">
            <w:pPr>
              <w:spacing w:after="0" w:line="240" w:lineRule="auto"/>
              <w:rPr>
                <w:rFonts w:ascii="Trebuchet MS" w:hAnsi="Trebuchet MS"/>
              </w:rPr>
            </w:pPr>
            <w:r>
              <w:rPr>
                <w:rFonts w:ascii="Trebuchet MS" w:hAnsi="Trebuchet MS"/>
              </w:rPr>
              <w:t>Inhoud:</w:t>
            </w:r>
          </w:p>
          <w:p w:rsidR="00AB3118" w:rsidRDefault="00AB3118" w:rsidP="00194DDC">
            <w:pPr>
              <w:spacing w:after="0" w:line="240" w:lineRule="auto"/>
              <w:rPr>
                <w:rFonts w:ascii="Trebuchet MS" w:hAnsi="Trebuchet MS"/>
              </w:rPr>
            </w:pPr>
            <w:r>
              <w:rPr>
                <w:rFonts w:ascii="Trebuchet MS" w:hAnsi="Trebuchet MS"/>
              </w:rPr>
              <w:t>Schematherapie bij ouderen; wat betekent deze behandeling in deze levensfase voor de cliënt? Hoe verschilt de behandeling van de schematherapie bij ouderen met die bij volwassenen?</w:t>
            </w:r>
          </w:p>
        </w:tc>
      </w:tr>
      <w:tr w:rsidR="00AB3118" w:rsidRPr="00AF58C6" w:rsidTr="00194DDC">
        <w:tc>
          <w:tcPr>
            <w:tcW w:w="2943" w:type="dxa"/>
            <w:shd w:val="clear" w:color="auto" w:fill="auto"/>
          </w:tcPr>
          <w:p w:rsidR="00AB3118" w:rsidRDefault="00AB3118" w:rsidP="00194DDC">
            <w:pPr>
              <w:spacing w:after="0" w:line="240" w:lineRule="auto"/>
              <w:rPr>
                <w:rFonts w:ascii="Trebuchet MS" w:hAnsi="Trebuchet MS"/>
              </w:rPr>
            </w:pPr>
            <w:r w:rsidRPr="00AF58C6">
              <w:rPr>
                <w:rFonts w:ascii="Trebuchet MS" w:hAnsi="Trebuchet MS"/>
              </w:rPr>
              <w:t xml:space="preserve">Film </w:t>
            </w:r>
          </w:p>
          <w:p w:rsidR="00AB3118" w:rsidRPr="00AF58C6" w:rsidRDefault="00AB3118" w:rsidP="00194DDC">
            <w:pPr>
              <w:spacing w:after="0" w:line="240" w:lineRule="auto"/>
              <w:rPr>
                <w:rFonts w:ascii="Trebuchet MS" w:hAnsi="Trebuchet MS"/>
              </w:rPr>
            </w:pPr>
          </w:p>
        </w:tc>
        <w:tc>
          <w:tcPr>
            <w:tcW w:w="2948" w:type="dxa"/>
          </w:tcPr>
          <w:p w:rsidR="00AB3118" w:rsidRPr="00AF58C6" w:rsidRDefault="00AB3118" w:rsidP="00194DDC">
            <w:pPr>
              <w:spacing w:after="0" w:line="240" w:lineRule="auto"/>
              <w:rPr>
                <w:rFonts w:ascii="Trebuchet MS" w:hAnsi="Trebuchet MS"/>
              </w:rPr>
            </w:pPr>
          </w:p>
        </w:tc>
        <w:tc>
          <w:tcPr>
            <w:tcW w:w="3431" w:type="dxa"/>
          </w:tcPr>
          <w:p w:rsidR="00AB3118" w:rsidRPr="00AF58C6" w:rsidRDefault="00AB3118" w:rsidP="00194DDC">
            <w:pPr>
              <w:spacing w:after="0" w:line="240" w:lineRule="auto"/>
              <w:rPr>
                <w:rFonts w:ascii="Trebuchet MS" w:hAnsi="Trebuchet MS"/>
              </w:rPr>
            </w:pPr>
          </w:p>
        </w:tc>
      </w:tr>
    </w:tbl>
    <w:p w:rsidR="00AB3118" w:rsidRDefault="00AB3118" w:rsidP="00AB3118">
      <w:pPr>
        <w:spacing w:after="0" w:line="240" w:lineRule="auto"/>
        <w:rPr>
          <w:rFonts w:ascii="Trebuchet MS" w:hAnsi="Trebuchet MS"/>
          <w:sz w:val="20"/>
          <w:szCs w:val="20"/>
        </w:rPr>
      </w:pPr>
    </w:p>
    <w:p w:rsidR="00AB3118" w:rsidRPr="00C110BD" w:rsidRDefault="00AB3118" w:rsidP="00AB3118">
      <w:r w:rsidRPr="00C110BD">
        <w:rPr>
          <w:rFonts w:ascii="Trebuchet MS" w:hAnsi="Trebuchet MS"/>
          <w:sz w:val="20"/>
          <w:szCs w:val="20"/>
        </w:rPr>
        <w:t> </w:t>
      </w:r>
    </w:p>
    <w:p w:rsidR="00AB3118" w:rsidRDefault="00AB3118" w:rsidP="00AB3118">
      <w:pPr>
        <w:pStyle w:val="Lijstalinea"/>
      </w:pPr>
    </w:p>
    <w:p w:rsidR="00AB3118" w:rsidRDefault="00AB3118" w:rsidP="00AB3118"/>
    <w:p w:rsidR="00E656BD" w:rsidRPr="00DA1E00" w:rsidRDefault="00E656BD" w:rsidP="00DA1E00">
      <w:bookmarkStart w:id="0" w:name="_GoBack"/>
      <w:bookmarkEnd w:id="0"/>
    </w:p>
    <w:sectPr w:rsidR="00E656BD" w:rsidRPr="00DA1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18"/>
    <w:rsid w:val="000F15E2"/>
    <w:rsid w:val="001D0F50"/>
    <w:rsid w:val="002F024C"/>
    <w:rsid w:val="003A6CDD"/>
    <w:rsid w:val="00661D81"/>
    <w:rsid w:val="00735856"/>
    <w:rsid w:val="007426B1"/>
    <w:rsid w:val="008F2055"/>
    <w:rsid w:val="008F21E8"/>
    <w:rsid w:val="009568AA"/>
    <w:rsid w:val="009B7BBE"/>
    <w:rsid w:val="00AB3118"/>
    <w:rsid w:val="00AB5C2F"/>
    <w:rsid w:val="00BD6CB5"/>
    <w:rsid w:val="00CF1B18"/>
    <w:rsid w:val="00DA1E00"/>
    <w:rsid w:val="00E6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3118"/>
    <w:pPr>
      <w:spacing w:after="200" w:line="276" w:lineRule="auto"/>
    </w:pPr>
    <w:rPr>
      <w:rFonts w:asciiTheme="minorHAnsi" w:hAnsiTheme="minorHAnsi" w:cstheme="minorBidi"/>
      <w:lang w:val="nl-NL"/>
    </w:rPr>
  </w:style>
  <w:style w:type="paragraph" w:styleId="Kop1">
    <w:name w:val="heading 1"/>
    <w:basedOn w:val="Standaard"/>
    <w:next w:val="Standaard"/>
    <w:link w:val="Kop1Char"/>
    <w:uiPriority w:val="99"/>
    <w:qFormat/>
    <w:rsid w:val="009568AA"/>
    <w:pPr>
      <w:keepNext/>
      <w:keepLines/>
      <w:spacing w:before="440" w:after="0" w:line="240" w:lineRule="auto"/>
      <w:outlineLvl w:val="0"/>
    </w:pPr>
    <w:rPr>
      <w:rFonts w:ascii="Trebuchet MS" w:eastAsia="MS ????" w:hAnsi="Trebuchet MS" w:cs="Times New Roman"/>
      <w:b/>
      <w:bCs/>
      <w:sz w:val="28"/>
      <w:szCs w:val="32"/>
      <w:lang w:eastAsia="nl-NL"/>
    </w:rPr>
  </w:style>
  <w:style w:type="paragraph" w:styleId="Kop2">
    <w:name w:val="heading 2"/>
    <w:basedOn w:val="Standaard"/>
    <w:next w:val="Standaard"/>
    <w:link w:val="Kop2Char"/>
    <w:uiPriority w:val="99"/>
    <w:qFormat/>
    <w:rsid w:val="009568AA"/>
    <w:pPr>
      <w:keepNext/>
      <w:keepLines/>
      <w:spacing w:before="180" w:after="0" w:line="240" w:lineRule="auto"/>
      <w:ind w:firstLine="709"/>
      <w:outlineLvl w:val="1"/>
    </w:pPr>
    <w:rPr>
      <w:rFonts w:ascii="Trebuchet MS" w:eastAsia="MS ????" w:hAnsi="Trebuchet MS" w:cs="Times New Roman"/>
      <w:b/>
      <w:bCs/>
      <w:sz w:val="24"/>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line="240" w:lineRule="auto"/>
      <w:contextualSpacing/>
    </w:pPr>
    <w:rPr>
      <w:rFonts w:ascii="Trebuchet MS" w:eastAsia="MS ????" w:hAnsi="Trebuchet MS" w:cs="Times New Roman"/>
      <w:color w:val="17365D"/>
      <w:spacing w:val="5"/>
      <w:kern w:val="18"/>
      <w:sz w:val="36"/>
      <w:szCs w:val="52"/>
      <w:lang w:eastAsia="nl-NL"/>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spacing w:after="0" w:line="240" w:lineRule="auto"/>
    </w:pPr>
    <w:rPr>
      <w:rFonts w:ascii="Trebuchet MS" w:eastAsia="MS ????" w:hAnsi="Trebuchet MS" w:cs="Times New Roman"/>
      <w:i/>
      <w:iCs/>
      <w:spacing w:val="15"/>
      <w:sz w:val="24"/>
      <w:szCs w:val="24"/>
      <w:lang w:eastAsia="nl-NL"/>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pPr>
      <w:spacing w:after="0" w:line="240" w:lineRule="auto"/>
    </w:pPr>
    <w:rPr>
      <w:rFonts w:ascii="Trebuchet MS" w:hAnsi="Trebuchet MS" w:cs="Times New Roman"/>
      <w:i/>
      <w:iCs/>
      <w:color w:val="000000"/>
      <w:sz w:val="20"/>
      <w:lang w:eastAsia="nl-NL"/>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34"/>
    <w:qFormat/>
    <w:rsid w:val="00AB5C2F"/>
    <w:pPr>
      <w:spacing w:after="0" w:line="240" w:lineRule="auto"/>
      <w:ind w:left="720"/>
      <w:contextualSpacing/>
    </w:pPr>
    <w:rPr>
      <w:rFonts w:ascii="Trebuchet MS" w:hAnsi="Trebuchet MS" w:cs="Times New Roman"/>
      <w:sz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3118"/>
    <w:pPr>
      <w:spacing w:after="200" w:line="276" w:lineRule="auto"/>
    </w:pPr>
    <w:rPr>
      <w:rFonts w:asciiTheme="minorHAnsi" w:hAnsiTheme="minorHAnsi" w:cstheme="minorBidi"/>
      <w:lang w:val="nl-NL"/>
    </w:rPr>
  </w:style>
  <w:style w:type="paragraph" w:styleId="Kop1">
    <w:name w:val="heading 1"/>
    <w:basedOn w:val="Standaard"/>
    <w:next w:val="Standaard"/>
    <w:link w:val="Kop1Char"/>
    <w:uiPriority w:val="99"/>
    <w:qFormat/>
    <w:rsid w:val="009568AA"/>
    <w:pPr>
      <w:keepNext/>
      <w:keepLines/>
      <w:spacing w:before="440" w:after="0" w:line="240" w:lineRule="auto"/>
      <w:outlineLvl w:val="0"/>
    </w:pPr>
    <w:rPr>
      <w:rFonts w:ascii="Trebuchet MS" w:eastAsia="MS ????" w:hAnsi="Trebuchet MS" w:cs="Times New Roman"/>
      <w:b/>
      <w:bCs/>
      <w:sz w:val="28"/>
      <w:szCs w:val="32"/>
      <w:lang w:eastAsia="nl-NL"/>
    </w:rPr>
  </w:style>
  <w:style w:type="paragraph" w:styleId="Kop2">
    <w:name w:val="heading 2"/>
    <w:basedOn w:val="Standaard"/>
    <w:next w:val="Standaard"/>
    <w:link w:val="Kop2Char"/>
    <w:uiPriority w:val="99"/>
    <w:qFormat/>
    <w:rsid w:val="009568AA"/>
    <w:pPr>
      <w:keepNext/>
      <w:keepLines/>
      <w:spacing w:before="180" w:after="0" w:line="240" w:lineRule="auto"/>
      <w:ind w:firstLine="709"/>
      <w:outlineLvl w:val="1"/>
    </w:pPr>
    <w:rPr>
      <w:rFonts w:ascii="Trebuchet MS" w:eastAsia="MS ????" w:hAnsi="Trebuchet MS" w:cs="Times New Roman"/>
      <w:b/>
      <w:bCs/>
      <w:sz w:val="24"/>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line="240" w:lineRule="auto"/>
      <w:contextualSpacing/>
    </w:pPr>
    <w:rPr>
      <w:rFonts w:ascii="Trebuchet MS" w:eastAsia="MS ????" w:hAnsi="Trebuchet MS" w:cs="Times New Roman"/>
      <w:color w:val="17365D"/>
      <w:spacing w:val="5"/>
      <w:kern w:val="18"/>
      <w:sz w:val="36"/>
      <w:szCs w:val="52"/>
      <w:lang w:eastAsia="nl-NL"/>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spacing w:after="0" w:line="240" w:lineRule="auto"/>
    </w:pPr>
    <w:rPr>
      <w:rFonts w:ascii="Trebuchet MS" w:eastAsia="MS ????" w:hAnsi="Trebuchet MS" w:cs="Times New Roman"/>
      <w:i/>
      <w:iCs/>
      <w:spacing w:val="15"/>
      <w:sz w:val="24"/>
      <w:szCs w:val="24"/>
      <w:lang w:eastAsia="nl-NL"/>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pPr>
      <w:spacing w:after="0" w:line="240" w:lineRule="auto"/>
    </w:pPr>
    <w:rPr>
      <w:rFonts w:ascii="Trebuchet MS" w:hAnsi="Trebuchet MS" w:cs="Times New Roman"/>
      <w:i/>
      <w:iCs/>
      <w:color w:val="000000"/>
      <w:sz w:val="20"/>
      <w:lang w:eastAsia="nl-NL"/>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34"/>
    <w:qFormat/>
    <w:rsid w:val="00AB5C2F"/>
    <w:pPr>
      <w:spacing w:after="0" w:line="240" w:lineRule="auto"/>
      <w:ind w:left="720"/>
      <w:contextualSpacing/>
    </w:pPr>
    <w:rPr>
      <w:rFonts w:ascii="Trebuchet MS" w:hAnsi="Trebuchet MS" w:cs="Times New Roman"/>
      <w:sz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A066780A.dotm</Template>
  <TotalTime>0</TotalTime>
  <Pages>2</Pages>
  <Words>394</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Normaal</vt:lpstr>
    </vt:vector>
  </TitlesOfParts>
  <Company>GGZ Oost Brabant</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Normaal</dc:title>
  <dc:creator>Eggenhuizen - Giebels, HMLH Hedi</dc:creator>
  <cp:lastModifiedBy>Eggenhuizen - Giebels, HMLH Hedi</cp:lastModifiedBy>
  <cp:revision>1</cp:revision>
  <dcterms:created xsi:type="dcterms:W3CDTF">2019-03-13T15:10:00Z</dcterms:created>
  <dcterms:modified xsi:type="dcterms:W3CDTF">2019-03-13T15:10:00Z</dcterms:modified>
</cp:coreProperties>
</file>